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8" w:rsidRDefault="003C3EB3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 w:rsidRPr="001D63D6">
        <w:rPr>
          <w:noProof/>
        </w:rPr>
        <w:drawing>
          <wp:anchor distT="0" distB="0" distL="114300" distR="114300" simplePos="0" relativeHeight="251658240" behindDoc="0" locked="0" layoutInCell="1" allowOverlap="1" wp14:anchorId="10B5CF47" wp14:editId="29DDA2B2">
            <wp:simplePos x="0" y="0"/>
            <wp:positionH relativeFrom="column">
              <wp:posOffset>5514975</wp:posOffset>
            </wp:positionH>
            <wp:positionV relativeFrom="paragraph">
              <wp:posOffset>-190500</wp:posOffset>
            </wp:positionV>
            <wp:extent cx="811530" cy="687070"/>
            <wp:effectExtent l="0" t="0" r="7620" b="0"/>
            <wp:wrapNone/>
            <wp:docPr id="3" name="Picture 3" descr="\\eg-srv-02\Home\Teachers\lsaldana\My Pictures\LOGOS_ES_Eg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g-srv-02\Home\Teachers\lsaldana\My Pictures\LOGOS_ES_Eg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0A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59D2ACC" wp14:editId="097FC421">
            <wp:simplePos x="0" y="0"/>
            <wp:positionH relativeFrom="column">
              <wp:posOffset>-29210</wp:posOffset>
            </wp:positionH>
            <wp:positionV relativeFrom="paragraph">
              <wp:posOffset>-13030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E88">
        <w:rPr>
          <w:rFonts w:ascii="Arial Narrow" w:hAnsi="Arial Narrow"/>
          <w:sz w:val="28"/>
          <w:szCs w:val="28"/>
          <w:lang w:val="es-MX"/>
        </w:rPr>
        <w:t xml:space="preserve"> </w:t>
      </w:r>
      <w:r w:rsidR="00560FFA">
        <w:rPr>
          <w:rFonts w:ascii="Arial Narrow" w:hAnsi="Arial Narrow"/>
          <w:sz w:val="28"/>
          <w:szCs w:val="28"/>
          <w:lang w:val="es-MX"/>
        </w:rPr>
        <w:t xml:space="preserve">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AB7E88" w:rsidRDefault="001C5A0A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560FFA" w:rsidP="00560FFA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 xml:space="preserve">                                            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 w:rsidR="008421C0">
        <w:rPr>
          <w:rFonts w:ascii="Arial Narrow" w:hAnsi="Arial Narrow"/>
          <w:sz w:val="28"/>
          <w:szCs w:val="28"/>
          <w:lang w:val="es-MX"/>
        </w:rPr>
        <w:t>9-2020</w:t>
      </w:r>
    </w:p>
    <w:p w:rsidR="00997D0F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                           </w:t>
      </w:r>
      <w:r w:rsidR="001D63D6">
        <w:rPr>
          <w:rFonts w:ascii="Arial Narrow" w:hAnsi="Arial Narrow"/>
          <w:sz w:val="28"/>
          <w:szCs w:val="28"/>
          <w:lang w:val="es-MX"/>
        </w:rPr>
        <w:t>ESCUELA PRIMARIA EGLY</w:t>
      </w:r>
    </w:p>
    <w:p w:rsidR="00EB1942" w:rsidRPr="00FC1B9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  </w:t>
      </w:r>
      <w:r w:rsidRPr="00FC1B9A">
        <w:rPr>
          <w:rFonts w:ascii="Arial Narrow" w:hAnsi="Arial Narrow"/>
          <w:lang w:val="es-MX"/>
        </w:rPr>
        <w:t xml:space="preserve">  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r w:rsidR="001D63D6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1D63D6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1D63D6">
        <w:rPr>
          <w:rFonts w:ascii="Arial Narrow" w:hAnsi="Arial Narrow"/>
          <w:lang w:val="es-MX"/>
        </w:rPr>
        <w:t>EGLY</w:t>
      </w:r>
      <w:r w:rsidR="00921CD9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1D63D6">
        <w:rPr>
          <w:rFonts w:ascii="Arial Narrow" w:hAnsi="Arial Narrow"/>
          <w:lang w:val="es-MX"/>
        </w:rPr>
        <w:t>EGLY</w:t>
      </w:r>
      <w:r w:rsidR="00D54C78">
        <w:rPr>
          <w:rFonts w:ascii="Arial Narrow" w:hAnsi="Arial Narrow"/>
          <w:b w:val="0"/>
          <w:lang w:val="es-MX"/>
        </w:rPr>
        <w:t xml:space="preserve"> 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106E26" w:rsidRDefault="001D63D6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CLASES DE TUTORIA DESPUES DE ESCUELA </w:t>
      </w:r>
    </w:p>
    <w:p w:rsidR="001D63D6" w:rsidRDefault="001D63D6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CLASES DE CORO </w:t>
      </w:r>
    </w:p>
    <w:p w:rsidR="001D63D6" w:rsidRPr="00B1370F" w:rsidRDefault="001D63D6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LAB DE COMPUTADORAS Y PROGRAMA DE LECUTRA ACELERADO</w:t>
      </w:r>
    </w:p>
    <w:p w:rsidR="00997D0F" w:rsidRPr="00B137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567A9C">
        <w:rPr>
          <w:rFonts w:ascii="Arial Narrow" w:hAnsi="Arial Narrow"/>
          <w:lang w:val="es-MX"/>
        </w:rPr>
        <w:t>EGLY</w:t>
      </w:r>
      <w:r w:rsidR="007B23D9">
        <w:rPr>
          <w:rFonts w:ascii="Arial Narrow" w:hAnsi="Arial Narrow"/>
          <w:b w:val="0"/>
          <w:lang w:val="es-MX"/>
        </w:rPr>
        <w:t xml:space="preserve"> 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 xml:space="preserve">. Anualmente </w:t>
      </w:r>
      <w:r w:rsidR="00567A9C">
        <w:rPr>
          <w:rFonts w:ascii="Arial Narrow" w:hAnsi="Arial Narrow"/>
          <w:lang w:val="es-MX"/>
        </w:rPr>
        <w:t>EGLY</w:t>
      </w:r>
      <w:r w:rsidR="007B23D9">
        <w:rPr>
          <w:rFonts w:ascii="Arial Narrow" w:hAnsi="Arial Narrow"/>
          <w:b w:val="0"/>
          <w:lang w:val="es-MX"/>
        </w:rPr>
        <w:t xml:space="preserve"> 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B1370F" w:rsidRPr="00B1370F" w:rsidRDefault="00C0437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</w:t>
      </w:r>
      <w:r w:rsidR="00FC08A2">
        <w:rPr>
          <w:rFonts w:ascii="Arial Narrow" w:hAnsi="Arial Narrow"/>
          <w:lang w:val="es-MX"/>
        </w:rPr>
        <w:t xml:space="preserve"> DEL</w:t>
      </w:r>
      <w:r w:rsidR="008421C0">
        <w:rPr>
          <w:rFonts w:ascii="Arial Narrow" w:hAnsi="Arial Narrow"/>
          <w:lang w:val="es-MX"/>
        </w:rPr>
        <w:t xml:space="preserve"> 2019</w:t>
      </w:r>
    </w:p>
    <w:p w:rsidR="00B1370F" w:rsidRPr="00B1370F" w:rsidRDefault="00C0437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OCTUBRE</w:t>
      </w:r>
      <w:r w:rsidR="00FC08A2">
        <w:rPr>
          <w:rFonts w:ascii="Arial Narrow" w:hAnsi="Arial Narrow"/>
          <w:lang w:val="es-MX"/>
        </w:rPr>
        <w:t xml:space="preserve"> DEL</w:t>
      </w:r>
      <w:r w:rsidR="008421C0">
        <w:rPr>
          <w:rFonts w:ascii="Arial Narrow" w:hAnsi="Arial Narrow"/>
          <w:lang w:val="es-MX"/>
        </w:rPr>
        <w:t xml:space="preserve"> 2019</w:t>
      </w:r>
      <w:r w:rsidR="003C3EB3">
        <w:rPr>
          <w:rFonts w:ascii="Arial Narrow" w:hAnsi="Arial Narrow"/>
          <w:lang w:val="es-MX"/>
        </w:rPr>
        <w:t xml:space="preserve"> / ABRIL D</w:t>
      </w:r>
      <w:r w:rsidR="008421C0">
        <w:rPr>
          <w:rFonts w:ascii="Arial Narrow" w:hAnsi="Arial Narrow"/>
          <w:lang w:val="es-MX"/>
        </w:rPr>
        <w:t>EL 2020</w:t>
      </w:r>
    </w:p>
    <w:p w:rsidR="00B1370F" w:rsidRPr="00B1370F" w:rsidRDefault="008421C0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2020</w:t>
      </w:r>
    </w:p>
    <w:p w:rsidR="00BE7117" w:rsidRPr="00B1370F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997D0F" w:rsidRPr="00FC1B9A" w:rsidRDefault="00C04370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>EGLY</w:t>
      </w:r>
      <w:r w:rsidR="00E47EAA">
        <w:rPr>
          <w:rFonts w:ascii="Arial Narrow" w:hAnsi="Arial Narrow"/>
          <w:b w:val="0"/>
          <w:lang w:val="es-MX"/>
        </w:rPr>
        <w:t xml:space="preserve"> 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997D0F" w:rsidRPr="00B1370F" w:rsidRDefault="00C04370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OCTUBRE DE</w:t>
      </w:r>
      <w:r w:rsidR="00FC08A2">
        <w:rPr>
          <w:rFonts w:ascii="Arial Narrow" w:hAnsi="Arial Narrow"/>
          <w:lang w:val="es-MX"/>
        </w:rPr>
        <w:t>L</w:t>
      </w:r>
      <w:r w:rsidR="008421C0">
        <w:rPr>
          <w:rFonts w:ascii="Arial Narrow" w:hAnsi="Arial Narrow"/>
          <w:lang w:val="es-MX"/>
        </w:rPr>
        <w:t xml:space="preserve"> 2019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EB1942" w:rsidRDefault="00EB1942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Pr="00FC1B9A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       </w:t>
      </w:r>
      <w:r w:rsidRPr="00FC1B9A">
        <w:rPr>
          <w:rFonts w:ascii="Arial Narrow" w:hAnsi="Arial Narrow"/>
          <w:lang w:val="es-MX"/>
        </w:rPr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C04370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 xml:space="preserve"> 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C04370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Pr="00FC1B9A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997D0F" w:rsidRPr="00B1370F" w:rsidRDefault="00C0437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 DE</w:t>
      </w:r>
      <w:r w:rsidR="00FC08A2">
        <w:rPr>
          <w:rFonts w:ascii="Arial Narrow" w:hAnsi="Arial Narrow"/>
          <w:lang w:val="es-MX"/>
        </w:rPr>
        <w:t>L</w:t>
      </w:r>
      <w:r w:rsidR="008421C0">
        <w:rPr>
          <w:rFonts w:ascii="Arial Narrow" w:hAnsi="Arial Narrow"/>
          <w:lang w:val="es-MX"/>
        </w:rPr>
        <w:t xml:space="preserve"> 2019</w:t>
      </w:r>
    </w:p>
    <w:p w:rsidR="00B1370F" w:rsidRPr="00B1370F" w:rsidRDefault="008421C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OCTUBRE DEL 2019 / ABRIL DEL 2020</w:t>
      </w:r>
    </w:p>
    <w:p w:rsidR="00B1370F" w:rsidRPr="00B1370F" w:rsidRDefault="00C04370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</w:t>
      </w:r>
      <w:r w:rsidR="00FC08A2">
        <w:rPr>
          <w:rFonts w:ascii="Arial Narrow" w:hAnsi="Arial Narrow"/>
          <w:lang w:val="es-MX"/>
        </w:rPr>
        <w:t>L</w:t>
      </w:r>
      <w:r w:rsidR="008421C0">
        <w:rPr>
          <w:rFonts w:ascii="Arial Narrow" w:hAnsi="Arial Narrow"/>
          <w:lang w:val="es-MX"/>
        </w:rPr>
        <w:t xml:space="preserve"> 2020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997D0F" w:rsidRDefault="00C04370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>EGLY</w:t>
      </w:r>
      <w:r w:rsidR="00037944">
        <w:rPr>
          <w:rFonts w:ascii="Arial Narrow" w:hAnsi="Arial Narrow"/>
          <w:b w:val="0"/>
          <w:lang w:val="es-MX"/>
        </w:rPr>
        <w:t xml:space="preserve"> 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lang w:val="es-MX"/>
        </w:rPr>
        <w:t>EGLY</w:t>
      </w:r>
      <w:r w:rsidR="0035475F">
        <w:rPr>
          <w:rFonts w:ascii="Arial Narrow" w:hAnsi="Arial Narrow"/>
          <w:b w:val="0"/>
          <w:lang w:val="es-MX"/>
        </w:rPr>
        <w:t xml:space="preserve"> 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B1370F" w:rsidRDefault="00C04370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ESTUDIANTES DE PRE KINDER Y KINDER INVITAN A SUS PADRE CADA 6 SEMANAS</w:t>
      </w:r>
    </w:p>
    <w:p w:rsidR="00C04370" w:rsidRDefault="00C04370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DIA PROFESSIONAL, DIA DE LOS VETERANOS, CINCO DE MAYO, SEMANA DE EDUCACION PARA NINOS CON PROBLEMAS CON SORDERA</w:t>
      </w:r>
    </w:p>
    <w:p w:rsidR="00C04370" w:rsidRPr="00B1370F" w:rsidRDefault="00C04370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ALGUNAS OTRAS ACTIVIDADES ENCONTRADAS EN EL SAIP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VI. ADECUAR PROGRAMAS A LAS NECESIDADES DE NUESTRA COMUNIDAD</w:t>
      </w: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FC08A2">
        <w:rPr>
          <w:rFonts w:ascii="Arial Narrow" w:hAnsi="Arial Narrow"/>
          <w:lang w:val="es-MX"/>
        </w:rPr>
        <w:t>EGLY</w:t>
      </w:r>
      <w:r w:rsidRPr="00FC1B9A">
        <w:rPr>
          <w:rFonts w:ascii="Arial Narrow" w:hAnsi="Arial Narrow"/>
          <w:b w:val="0"/>
          <w:lang w:val="es-MX"/>
        </w:rPr>
        <w:t xml:space="preserve"> 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D54757" w:rsidRPr="00D54757" w:rsidRDefault="008421C0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ABRIL DEL 2020</w:t>
      </w: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D54757" w:rsidRPr="00FC1B9A" w:rsidRDefault="00D54757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997D0F" w:rsidRDefault="00FC08A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>EGLY</w:t>
      </w:r>
      <w:r w:rsidR="009948AE">
        <w:rPr>
          <w:rFonts w:ascii="Arial Narrow" w:hAnsi="Arial Narrow"/>
          <w:b w:val="0"/>
          <w:lang w:val="es-MX"/>
        </w:rPr>
        <w:t xml:space="preserve"> 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D54757" w:rsidRDefault="00FC08A2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TALLER DE TRABAJO CON LA VISITADORA DE HOGARES</w:t>
      </w:r>
    </w:p>
    <w:p w:rsidR="00FC08A2" w:rsidRDefault="00FC08A2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INFORMACION ESCOLAR SEMANAL Y MENUALMENTE</w:t>
      </w:r>
    </w:p>
    <w:p w:rsidR="00FC08A2" w:rsidRDefault="00FC08A2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REPORTE DEL PROGRESO DE CALIFICACIONES Y AGENDAS DEL ESTUDIANTE</w:t>
      </w:r>
    </w:p>
    <w:p w:rsidR="00FC08A2" w:rsidRDefault="00FC08A2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SISTEMA DE MENSAJERO AUTOMATICO DE LLAMADAS</w:t>
      </w:r>
    </w:p>
    <w:p w:rsidR="00E8610B" w:rsidRPr="00D54757" w:rsidRDefault="00E8610B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ENTRENAMIENTO DE DESARROLLO PARA EMPLEADOS</w:t>
      </w:r>
      <w:r w:rsidR="008421C0">
        <w:rPr>
          <w:rFonts w:ascii="Arial Narrow" w:hAnsi="Arial Narrow"/>
          <w:lang w:val="es-MX"/>
        </w:rPr>
        <w:t xml:space="preserve"> EN AGOSTO DEL 2019</w:t>
      </w:r>
    </w:p>
    <w:p w:rsidR="00EB1942" w:rsidRPr="00FC1B9A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FC08A2">
        <w:rPr>
          <w:rFonts w:ascii="Arial Narrow" w:hAnsi="Arial Narrow"/>
          <w:lang w:val="es-MX"/>
        </w:rPr>
        <w:t>EGLY</w:t>
      </w:r>
      <w:r w:rsidR="00805730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8421C0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PRIMAVERA DEL 2020</w:t>
      </w:r>
      <w:r w:rsidR="00FC08A2">
        <w:rPr>
          <w:rFonts w:ascii="Arial Narrow" w:hAnsi="Arial Narrow"/>
          <w:lang w:val="es-MX"/>
        </w:rPr>
        <w:t xml:space="preserve"> EN TODO EL DISTRITO</w:t>
      </w:r>
    </w:p>
    <w:p w:rsidR="00D54757" w:rsidRPr="00D54757" w:rsidRDefault="008421C0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2020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Default="00997D0F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Default="00E03BF9">
      <w:pPr>
        <w:rPr>
          <w:lang w:val="es-MX"/>
        </w:rPr>
      </w:pPr>
    </w:p>
    <w:p w:rsidR="00E03BF9" w:rsidRPr="00E03BF9" w:rsidRDefault="00E03BF9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ab/>
      </w:r>
      <w:r>
        <w:rPr>
          <w:b/>
          <w:sz w:val="16"/>
          <w:szCs w:val="16"/>
          <w:lang w:val="es-MX"/>
        </w:rPr>
        <w:tab/>
      </w:r>
      <w:r>
        <w:rPr>
          <w:b/>
          <w:sz w:val="16"/>
          <w:szCs w:val="16"/>
          <w:lang w:val="es-MX"/>
        </w:rPr>
        <w:tab/>
      </w:r>
      <w:r>
        <w:rPr>
          <w:b/>
          <w:sz w:val="16"/>
          <w:szCs w:val="16"/>
          <w:lang w:val="es-MX"/>
        </w:rPr>
        <w:tab/>
      </w:r>
      <w:bookmarkStart w:id="0" w:name="_GoBack"/>
      <w:bookmarkEnd w:id="0"/>
    </w:p>
    <w:sectPr w:rsidR="00E03BF9" w:rsidRPr="00E03BF9" w:rsidSect="00FF3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1E" w:rsidRDefault="00C5031E">
      <w:r>
        <w:separator/>
      </w:r>
    </w:p>
  </w:endnote>
  <w:endnote w:type="continuationSeparator" w:id="0">
    <w:p w:rsidR="00C5031E" w:rsidRDefault="00C5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1E" w:rsidRDefault="00C5031E">
      <w:r>
        <w:separator/>
      </w:r>
    </w:p>
  </w:footnote>
  <w:footnote w:type="continuationSeparator" w:id="0">
    <w:p w:rsidR="00C5031E" w:rsidRDefault="00C5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F"/>
    <w:rsid w:val="00037944"/>
    <w:rsid w:val="00077B88"/>
    <w:rsid w:val="000C5ED5"/>
    <w:rsid w:val="000E5B45"/>
    <w:rsid w:val="000F0905"/>
    <w:rsid w:val="001036C0"/>
    <w:rsid w:val="00106E26"/>
    <w:rsid w:val="00142EC5"/>
    <w:rsid w:val="001A051D"/>
    <w:rsid w:val="001B26F0"/>
    <w:rsid w:val="001B2E0C"/>
    <w:rsid w:val="001C02B8"/>
    <w:rsid w:val="001C5A0A"/>
    <w:rsid w:val="001D63D6"/>
    <w:rsid w:val="00217BD0"/>
    <w:rsid w:val="00273430"/>
    <w:rsid w:val="00276525"/>
    <w:rsid w:val="00286F38"/>
    <w:rsid w:val="002902CB"/>
    <w:rsid w:val="002B40D7"/>
    <w:rsid w:val="002C50C9"/>
    <w:rsid w:val="002E0874"/>
    <w:rsid w:val="00305A94"/>
    <w:rsid w:val="00315F1D"/>
    <w:rsid w:val="003277B9"/>
    <w:rsid w:val="0035475F"/>
    <w:rsid w:val="00382422"/>
    <w:rsid w:val="003C3EB3"/>
    <w:rsid w:val="003F6CAD"/>
    <w:rsid w:val="00410B1D"/>
    <w:rsid w:val="00492EF1"/>
    <w:rsid w:val="004B67C9"/>
    <w:rsid w:val="004C5C34"/>
    <w:rsid w:val="004D0863"/>
    <w:rsid w:val="004D3FFC"/>
    <w:rsid w:val="00506932"/>
    <w:rsid w:val="00560FFA"/>
    <w:rsid w:val="00567A9C"/>
    <w:rsid w:val="005B0D64"/>
    <w:rsid w:val="005E7B45"/>
    <w:rsid w:val="00621799"/>
    <w:rsid w:val="0066464C"/>
    <w:rsid w:val="006B133A"/>
    <w:rsid w:val="007074C1"/>
    <w:rsid w:val="00785D32"/>
    <w:rsid w:val="007B23D9"/>
    <w:rsid w:val="007B33DA"/>
    <w:rsid w:val="007C4897"/>
    <w:rsid w:val="007E753B"/>
    <w:rsid w:val="00801F88"/>
    <w:rsid w:val="00805730"/>
    <w:rsid w:val="008421C0"/>
    <w:rsid w:val="008443BD"/>
    <w:rsid w:val="008651E8"/>
    <w:rsid w:val="008C1E1D"/>
    <w:rsid w:val="008E333A"/>
    <w:rsid w:val="00900DD0"/>
    <w:rsid w:val="00920FD7"/>
    <w:rsid w:val="00921CD9"/>
    <w:rsid w:val="00976F07"/>
    <w:rsid w:val="009901D4"/>
    <w:rsid w:val="009948AE"/>
    <w:rsid w:val="00997D0F"/>
    <w:rsid w:val="009B783C"/>
    <w:rsid w:val="00A17727"/>
    <w:rsid w:val="00A232EC"/>
    <w:rsid w:val="00A40FB3"/>
    <w:rsid w:val="00A516AC"/>
    <w:rsid w:val="00A71099"/>
    <w:rsid w:val="00AB7E88"/>
    <w:rsid w:val="00B1370F"/>
    <w:rsid w:val="00B15E1B"/>
    <w:rsid w:val="00B670B4"/>
    <w:rsid w:val="00BA7FF1"/>
    <w:rsid w:val="00BD0EBD"/>
    <w:rsid w:val="00BE7117"/>
    <w:rsid w:val="00C04370"/>
    <w:rsid w:val="00C5031E"/>
    <w:rsid w:val="00C8331F"/>
    <w:rsid w:val="00CC6C38"/>
    <w:rsid w:val="00D25027"/>
    <w:rsid w:val="00D311ED"/>
    <w:rsid w:val="00D54757"/>
    <w:rsid w:val="00D54C78"/>
    <w:rsid w:val="00D66C77"/>
    <w:rsid w:val="00D7413C"/>
    <w:rsid w:val="00D838D5"/>
    <w:rsid w:val="00DA3CF2"/>
    <w:rsid w:val="00E00E9E"/>
    <w:rsid w:val="00E03BF9"/>
    <w:rsid w:val="00E07951"/>
    <w:rsid w:val="00E356FC"/>
    <w:rsid w:val="00E47EAA"/>
    <w:rsid w:val="00E8610B"/>
    <w:rsid w:val="00E91849"/>
    <w:rsid w:val="00EB1942"/>
    <w:rsid w:val="00EC3465"/>
    <w:rsid w:val="00F0112C"/>
    <w:rsid w:val="00F504BF"/>
    <w:rsid w:val="00F96025"/>
    <w:rsid w:val="00FA2708"/>
    <w:rsid w:val="00FC08A2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DFEBFA-18A8-4519-801A-CEC0CCBD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8480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creator>Rosalva G. Larrasquitu</dc:creator>
  <cp:lastModifiedBy>Lorrie Saldana</cp:lastModifiedBy>
  <cp:revision>2</cp:revision>
  <cp:lastPrinted>2018-05-17T16:12:00Z</cp:lastPrinted>
  <dcterms:created xsi:type="dcterms:W3CDTF">2019-08-20T19:33:00Z</dcterms:created>
  <dcterms:modified xsi:type="dcterms:W3CDTF">2019-08-20T19:33:00Z</dcterms:modified>
</cp:coreProperties>
</file>